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A60" w:rsidR="000A0B56" w:rsidP="000A0B56" w:rsidRDefault="000A0B56" w14:paraId="13E479B2" w14:textId="77777777">
      <w:pPr>
        <w:spacing w:line="360" w:lineRule="auto"/>
        <w:jc w:val="center"/>
        <w:rPr>
          <w:rFonts w:ascii="Arial" w:hAnsi="Arial" w:cs="Arial"/>
          <w:b/>
          <w:bCs/>
          <w:sz w:val="20"/>
          <w:szCs w:val="20"/>
        </w:rPr>
      </w:pPr>
      <w:r w:rsidRPr="00E14A60">
        <w:rPr>
          <w:rFonts w:ascii="Arial" w:hAnsi="Arial" w:cs="Arial"/>
          <w:b/>
          <w:bCs/>
          <w:sz w:val="20"/>
          <w:szCs w:val="20"/>
        </w:rPr>
        <w:t>SECTION 09 51 13</w:t>
      </w:r>
    </w:p>
    <w:p w:rsidRPr="00E14A60" w:rsidR="000A0B56" w:rsidP="000A0B56" w:rsidRDefault="000A0B56" w14:paraId="3F1D67DF" w14:textId="77777777">
      <w:pPr>
        <w:spacing w:line="360" w:lineRule="auto"/>
        <w:jc w:val="center"/>
        <w:rPr>
          <w:rFonts w:ascii="Arial" w:hAnsi="Arial" w:cs="Arial"/>
          <w:b/>
          <w:bCs/>
          <w:sz w:val="20"/>
          <w:szCs w:val="20"/>
        </w:rPr>
      </w:pPr>
      <w:r w:rsidRPr="00E14A60">
        <w:rPr>
          <w:rFonts w:ascii="Arial" w:hAnsi="Arial" w:cs="Arial"/>
          <w:b/>
          <w:bCs/>
          <w:sz w:val="20"/>
          <w:szCs w:val="20"/>
        </w:rPr>
        <w:t>ACOUSTICAL PANEL CEILINGS</w:t>
      </w:r>
    </w:p>
    <w:p w:rsidRPr="00C12FF7" w:rsidR="000A0B56" w:rsidP="000A0B56" w:rsidRDefault="00E14A60" w14:paraId="6626B76B" w14:textId="7E64B6B4">
      <w:pPr>
        <w:spacing w:line="360" w:lineRule="auto"/>
        <w:jc w:val="center"/>
        <w:rPr>
          <w:rFonts w:ascii="Arial" w:hAnsi="Arial" w:cs="Arial"/>
          <w:b/>
          <w:bCs/>
          <w:sz w:val="20"/>
          <w:szCs w:val="20"/>
        </w:rPr>
      </w:pPr>
      <w:r w:rsidRPr="00E14A60">
        <w:rPr>
          <w:rFonts w:ascii="Arial" w:hAnsi="Arial" w:cs="Arial"/>
          <w:b/>
          <w:bCs/>
          <w:sz w:val="20"/>
          <w:szCs w:val="20"/>
        </w:rPr>
        <w:t>FINE FISSURED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62B3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w:t>
      </w:r>
      <w:r w:rsidRPr="00862B3A">
        <w:rPr>
          <w:rFonts w:ascii="Arial" w:hAnsi="Arial" w:cs="Arial"/>
          <w:sz w:val="20"/>
          <w:szCs w:val="20"/>
        </w:rPr>
        <w:t>redients per LBCV3, Life Cycle impact information, Low-Emitting Materials, and Clean Air performance.</w:t>
      </w:r>
    </w:p>
    <w:p w:rsidRPr="00862B3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862B3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862B3A" w:rsidR="000A0B56" w:rsidP="000A0B56" w:rsidRDefault="000A0B56" w14:paraId="76FEF8DF" w14:textId="12E5FB0E">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862B3A"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Life cycle analysis. Products that have communicated lifecycle data through Environmental Product Declarations (EPDs) will be preferred.</w:t>
      </w:r>
    </w:p>
    <w:p w:rsidRPr="00862B3A"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90A9ED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5C97A16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33E29">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0087DC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3C369D8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87012B">
        <w:rPr>
          <w:rFonts w:ascii="Arial" w:hAnsi="Arial" w:cs="Arial"/>
          <w:sz w:val="20"/>
          <w:szCs w:val="20"/>
        </w:rPr>
        <w:t xml:space="preserve">12 in x 12 in, 20 in x 60 in, </w:t>
      </w:r>
      <w:r w:rsidRPr="000A77D4">
        <w:rPr>
          <w:rFonts w:ascii="Arial" w:hAnsi="Arial" w:cs="Arial"/>
          <w:sz w:val="20"/>
          <w:szCs w:val="20"/>
        </w:rPr>
        <w:t xml:space="preserve">24 in x 24 in, 24 in x 48 in, 30 in x </w:t>
      </w:r>
      <w:r w:rsidR="0087012B">
        <w:rPr>
          <w:rFonts w:ascii="Arial" w:hAnsi="Arial" w:cs="Arial"/>
          <w:sz w:val="20"/>
          <w:szCs w:val="20"/>
        </w:rPr>
        <w:t>6</w:t>
      </w:r>
      <w:r w:rsidRPr="000A77D4">
        <w:rPr>
          <w:rFonts w:ascii="Arial" w:hAnsi="Arial" w:cs="Arial"/>
          <w:sz w:val="20"/>
          <w:szCs w:val="20"/>
        </w:rPr>
        <w:t>0 in, 24 in x 60 in</w:t>
      </w:r>
    </w:p>
    <w:p w:rsidRPr="000A77D4" w:rsidR="00E95B70" w:rsidP="00E95B70" w:rsidRDefault="00E95B70" w14:paraId="37A389E7" w14:textId="78FE89B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610A">
        <w:rPr>
          <w:rFonts w:ascii="Arial" w:hAnsi="Arial" w:cs="Arial"/>
          <w:sz w:val="20"/>
          <w:szCs w:val="20"/>
        </w:rPr>
        <w:t xml:space="preserve">Angled Tegular, </w:t>
      </w:r>
      <w:r w:rsidRPr="000A77D4">
        <w:rPr>
          <w:rFonts w:ascii="Arial" w:hAnsi="Arial" w:cs="Arial"/>
          <w:sz w:val="20"/>
          <w:szCs w:val="20"/>
        </w:rPr>
        <w:t>Beveled Tegular</w:t>
      </w:r>
      <w:r w:rsidR="00FB610A">
        <w:rPr>
          <w:rFonts w:ascii="Arial" w:hAnsi="Arial" w:cs="Arial"/>
          <w:sz w:val="20"/>
          <w:szCs w:val="20"/>
        </w:rPr>
        <w:t>, Square</w:t>
      </w:r>
      <w:r w:rsidRPr="000A77D4">
        <w:rPr>
          <w:rFonts w:ascii="Arial" w:hAnsi="Arial" w:cs="Arial"/>
          <w:sz w:val="20"/>
          <w:szCs w:val="20"/>
        </w:rPr>
        <w:t xml:space="preserve"> Lay-in</w:t>
      </w:r>
      <w:r w:rsidR="008B45BF">
        <w:rPr>
          <w:rFonts w:ascii="Arial" w:hAnsi="Arial" w:cs="Arial"/>
          <w:sz w:val="20"/>
          <w:szCs w:val="20"/>
        </w:rPr>
        <w:t>, Concealed, Tongue-and-Groove</w:t>
      </w:r>
    </w:p>
    <w:p w:rsidRPr="004D53B9" w:rsidR="00E95B70" w:rsidP="00E95B70" w:rsidRDefault="00E95B70" w14:paraId="17EE2D2D" w14:textId="72944EB8">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Noise Reduction Coefficient (NRC) ASTM C 423 Classified w/ UL label on product carton: 0.</w:t>
      </w:r>
      <w:r w:rsidRPr="004D53B9" w:rsidR="00985715">
        <w:rPr>
          <w:rFonts w:ascii="Arial" w:hAnsi="Arial" w:cs="Arial"/>
          <w:sz w:val="20"/>
          <w:szCs w:val="20"/>
        </w:rPr>
        <w:t>5</w:t>
      </w:r>
      <w:r w:rsidRPr="004D53B9">
        <w:rPr>
          <w:rFonts w:ascii="Arial" w:hAnsi="Arial" w:cs="Arial"/>
          <w:sz w:val="20"/>
          <w:szCs w:val="20"/>
        </w:rPr>
        <w:t>5</w:t>
      </w:r>
    </w:p>
    <w:p w:rsidRPr="004D53B9" w:rsidR="00E95B70" w:rsidP="00E95B70" w:rsidRDefault="00E95B70" w14:paraId="2747CB0D" w14:textId="6A3CAED3">
      <w:pPr>
        <w:pStyle w:val="ListParagraph"/>
        <w:numPr>
          <w:ilvl w:val="2"/>
          <w:numId w:val="19"/>
        </w:numPr>
        <w:spacing w:line="360" w:lineRule="auto"/>
        <w:rPr>
          <w:rFonts w:ascii="Arial" w:hAnsi="Arial" w:cs="Arial"/>
          <w:sz w:val="20"/>
          <w:szCs w:val="20"/>
        </w:rPr>
      </w:pPr>
      <w:r w:rsidRPr="65D417ED" w:rsidR="0BCF6043">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5D417ED" w:rsidR="00E95B70">
        <w:rPr>
          <w:rFonts w:ascii="Arial" w:hAnsi="Arial" w:cs="Arial"/>
          <w:sz w:val="20"/>
          <w:szCs w:val="20"/>
        </w:rPr>
        <w:t xml:space="preserve">; Classified with UL label on product carton: </w:t>
      </w:r>
      <w:r w:rsidRPr="65D417ED" w:rsidR="00EC5EFC">
        <w:rPr>
          <w:rFonts w:ascii="Arial" w:hAnsi="Arial" w:cs="Arial"/>
          <w:sz w:val="20"/>
          <w:szCs w:val="20"/>
        </w:rPr>
        <w:t xml:space="preserve">33, </w:t>
      </w:r>
      <w:r w:rsidRPr="65D417ED" w:rsidR="00E95B70">
        <w:rPr>
          <w:rFonts w:ascii="Arial" w:hAnsi="Arial" w:cs="Arial"/>
          <w:sz w:val="20"/>
          <w:szCs w:val="20"/>
        </w:rPr>
        <w:t>35</w:t>
      </w:r>
    </w:p>
    <w:p w:rsidRPr="004D53B9" w:rsidR="00E95B70" w:rsidP="00E95B70" w:rsidRDefault="00E95B70" w14:paraId="6B30D136" w14:textId="0CE0BDD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Flame Spread:  ASTM E 1264; Class A</w:t>
      </w:r>
    </w:p>
    <w:p w:rsidRPr="004D53B9" w:rsidR="00E95B70" w:rsidP="00E95B70" w:rsidRDefault="00E95B70" w14:paraId="4AD6FA54" w14:textId="26C897B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Light Reflectance (LR) White Panel:  ASTM E 1477; 0.8</w:t>
      </w:r>
      <w:r w:rsidRPr="004D53B9" w:rsidR="00985715">
        <w:rPr>
          <w:rFonts w:ascii="Arial" w:hAnsi="Arial" w:cs="Arial"/>
          <w:sz w:val="20"/>
          <w:szCs w:val="20"/>
        </w:rPr>
        <w:t>5</w:t>
      </w:r>
    </w:p>
    <w:p w:rsidRPr="004D53B9" w:rsidR="00E95B70" w:rsidP="00E95B70" w:rsidRDefault="00E95B70" w14:paraId="344E5024" w14:textId="19DDC46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Dimensional Stability: </w:t>
      </w:r>
      <w:r w:rsidRPr="004D53B9" w:rsidR="00283BE3">
        <w:rPr>
          <w:rFonts w:ascii="Arial" w:hAnsi="Arial" w:cs="Arial"/>
          <w:sz w:val="20"/>
          <w:szCs w:val="20"/>
        </w:rPr>
        <w:t xml:space="preserve">Standard, </w:t>
      </w:r>
      <w:proofErr w:type="spellStart"/>
      <w:r w:rsidRPr="004D53B9">
        <w:rPr>
          <w:rFonts w:ascii="Arial" w:hAnsi="Arial" w:cs="Arial"/>
          <w:sz w:val="20"/>
          <w:szCs w:val="20"/>
        </w:rPr>
        <w:t>HumiGuard</w:t>
      </w:r>
      <w:proofErr w:type="spellEnd"/>
      <w:r w:rsidRPr="004D53B9">
        <w:rPr>
          <w:rFonts w:ascii="Arial" w:hAnsi="Arial" w:cs="Arial"/>
          <w:sz w:val="20"/>
          <w:szCs w:val="20"/>
        </w:rPr>
        <w:t xml:space="preserve"> Plus</w:t>
      </w:r>
    </w:p>
    <w:p w:rsidRPr="004D53B9" w:rsidR="00E95B70" w:rsidP="00E95B70" w:rsidRDefault="00E95B70" w14:paraId="3B6556EF" w14:textId="05D216B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Recycle Content: Up to </w:t>
      </w:r>
      <w:r w:rsidRPr="004D53B9" w:rsidR="000812E4">
        <w:rPr>
          <w:rFonts w:ascii="Arial" w:hAnsi="Arial" w:cs="Arial"/>
          <w:sz w:val="20"/>
          <w:szCs w:val="20"/>
        </w:rPr>
        <w:t>73</w:t>
      </w:r>
      <w:r w:rsidRPr="004D53B9">
        <w:rPr>
          <w:rFonts w:ascii="Arial" w:hAnsi="Arial" w:cs="Arial"/>
          <w:sz w:val="20"/>
          <w:szCs w:val="20"/>
        </w:rPr>
        <w:t>% total recycled content. (Total recycled content: pre-consumer, post-consumer and post-industrial)</w:t>
      </w:r>
    </w:p>
    <w:p w:rsidRPr="004D53B9" w:rsidR="00E95B70" w:rsidP="00E95B70" w:rsidRDefault="00E95B70" w14:paraId="39C4F135" w14:textId="33F3606D">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Material Ingredient Transparency: Health Product Declaration (HPD); Declare Label</w:t>
      </w:r>
    </w:p>
    <w:p w:rsidRPr="004D53B9" w:rsidR="00E95B70" w:rsidP="00E95B70" w:rsidRDefault="00E95B70" w14:paraId="536644B0" w14:textId="1AC6F7C3">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Life Cycle Assessment: Third Party Certified Environmental Product Declaration (EPD) </w:t>
      </w:r>
    </w:p>
    <w:p w:rsidRPr="004D53B9" w:rsidR="00E95B70" w:rsidP="00E95B70" w:rsidRDefault="00E95B70" w14:paraId="51928F8D" w14:textId="0157EE62">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Indoor Air Quality Certified to SCS-105 v4.2-2023 </w:t>
      </w:r>
    </w:p>
    <w:p w:rsidRPr="004D53B9" w:rsidR="00E95B70" w:rsidP="00E95B70" w:rsidRDefault="00E95B70" w14:paraId="7E99FDB8" w14:textId="54D9A110">
      <w:pPr>
        <w:pStyle w:val="ListParagraph"/>
        <w:numPr>
          <w:ilvl w:val="2"/>
          <w:numId w:val="19"/>
        </w:numPr>
        <w:spacing w:line="360" w:lineRule="auto"/>
        <w:rPr>
          <w:rFonts w:ascii="Arial" w:hAnsi="Arial" w:cs="Arial"/>
          <w:sz w:val="20"/>
          <w:szCs w:val="20"/>
        </w:rPr>
      </w:pPr>
      <w:r w:rsidRPr="77C8F6A4" w:rsidR="00E95B70">
        <w:rPr>
          <w:rFonts w:ascii="Arial" w:hAnsi="Arial" w:cs="Arial"/>
          <w:sz w:val="20"/>
          <w:szCs w:val="20"/>
        </w:rPr>
        <w:t xml:space="preserve">Basis of Design: </w:t>
      </w:r>
      <w:r w:rsidRPr="77C8F6A4" w:rsidR="004D53B9">
        <w:rPr>
          <w:rFonts w:ascii="Arial" w:hAnsi="Arial" w:cs="Arial"/>
          <w:sz w:val="20"/>
          <w:szCs w:val="20"/>
        </w:rPr>
        <w:t>FINE FISSURED</w:t>
      </w:r>
      <w:r w:rsidRPr="77C8F6A4" w:rsidR="3727FF3D">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77C8F6A4" w:rsidR="00E95B70">
        <w:rPr>
          <w:rFonts w:ascii="Arial" w:hAnsi="Arial" w:cs="Arial"/>
          <w:sz w:val="20"/>
          <w:szCs w:val="20"/>
        </w:rPr>
        <w:t xml:space="preserve"> as manufactured by Armstrong World Industries, Inc.</w:t>
      </w:r>
    </w:p>
    <w:p w:rsidRPr="004D53B9"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C9BB818">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r w:rsidRPr="00596D66" w:rsidR="007846A5">
        <w:rPr>
          <w:rFonts w:ascii="Arial" w:hAnsi="Arial" w:cs="Arial"/>
          <w:color w:val="FF0000"/>
          <w:sz w:val="20"/>
          <w:szCs w:val="20"/>
        </w:rPr>
        <w:t xml:space="preserve"> </w:t>
      </w:r>
      <w:r w:rsidR="002F42B9">
        <w:rPr>
          <w:rFonts w:ascii="Arial" w:hAnsi="Arial" w:cs="Arial"/>
          <w:color w:val="FF0000"/>
          <w:sz w:val="20"/>
          <w:szCs w:val="20"/>
        </w:rPr>
        <w:br/>
      </w:r>
      <w:r w:rsidRPr="00596D66" w:rsidR="007846A5">
        <w:rPr>
          <w:rFonts w:ascii="Arial" w:hAnsi="Arial" w:cs="Arial"/>
          <w:color w:val="FF0000"/>
          <w:sz w:val="20"/>
          <w:szCs w:val="20"/>
        </w:rPr>
        <w:t>(omit if using adhesive to install</w:t>
      </w:r>
      <w:r w:rsidR="002F42B9">
        <w:rPr>
          <w:rFonts w:ascii="Arial" w:hAnsi="Arial" w:cs="Arial"/>
          <w:color w:val="FF0000"/>
          <w:sz w:val="20"/>
          <w:szCs w:val="20"/>
        </w:rPr>
        <w:t xml:space="preserve"> item # 746</w:t>
      </w:r>
      <w:r w:rsidR="00596D66">
        <w:rPr>
          <w:rFonts w:ascii="Arial" w:hAnsi="Arial" w:cs="Arial"/>
          <w:color w:val="FF0000"/>
          <w:sz w:val="20"/>
          <w:szCs w:val="20"/>
        </w:rPr>
        <w:t xml:space="preserve">; omit </w:t>
      </w:r>
      <w:r w:rsidR="002F42B9">
        <w:rPr>
          <w:rFonts w:ascii="Arial" w:hAnsi="Arial" w:cs="Arial"/>
          <w:color w:val="FF0000"/>
          <w:sz w:val="20"/>
          <w:szCs w:val="20"/>
        </w:rPr>
        <w:t>if item # 741/</w:t>
      </w:r>
      <w:r w:rsidR="00596D66">
        <w:rPr>
          <w:rFonts w:ascii="Arial" w:hAnsi="Arial" w:cs="Arial"/>
          <w:color w:val="FF0000"/>
          <w:sz w:val="20"/>
          <w:szCs w:val="20"/>
        </w:rPr>
        <w:t xml:space="preserve">tongue-and-groove </w:t>
      </w:r>
      <w:r w:rsidR="002F42B9">
        <w:rPr>
          <w:rFonts w:ascii="Arial" w:hAnsi="Arial" w:cs="Arial"/>
          <w:color w:val="FF0000"/>
          <w:sz w:val="20"/>
          <w:szCs w:val="20"/>
        </w:rPr>
        <w:t xml:space="preserve">is </w:t>
      </w:r>
      <w:r w:rsidR="00596D66">
        <w:rPr>
          <w:rFonts w:ascii="Arial" w:hAnsi="Arial" w:cs="Arial"/>
          <w:color w:val="FF0000"/>
          <w:sz w:val="20"/>
          <w:szCs w:val="20"/>
        </w:rPr>
        <w:t>selected</w:t>
      </w:r>
      <w:r w:rsidRPr="00596D66" w:rsidR="00596D66">
        <w:rPr>
          <w:rFonts w:ascii="Arial" w:hAnsi="Arial" w:cs="Arial"/>
          <w:color w:val="FF0000"/>
          <w:sz w:val="20"/>
          <w:szCs w:val="20"/>
        </w:rPr>
        <w:t>)</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95682B" w:rsidP="0095682B" w:rsidRDefault="0095682B" w14:paraId="6D8C15D5" w14:textId="450256F2">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15/16” </w:t>
      </w:r>
      <w:r>
        <w:rPr>
          <w:rFonts w:ascii="Arial" w:hAnsi="Arial" w:cs="Arial"/>
          <w:sz w:val="20"/>
          <w:szCs w:val="20"/>
        </w:rPr>
        <w:t xml:space="preserve">FIRE GUARD </w:t>
      </w:r>
      <w:r w:rsidRPr="00246BDB">
        <w:rPr>
          <w:rFonts w:ascii="Arial" w:hAnsi="Arial" w:cs="Arial"/>
          <w:sz w:val="20"/>
          <w:szCs w:val="20"/>
        </w:rPr>
        <w:t>Exposed Tee as manufactured by Armstrong World Industries</w:t>
      </w:r>
      <w:r>
        <w:rPr>
          <w:rFonts w:ascii="Arial" w:hAnsi="Arial" w:cs="Arial"/>
          <w:sz w:val="20"/>
          <w:szCs w:val="20"/>
        </w:rPr>
        <w:t>, Inc</w:t>
      </w:r>
      <w:r w:rsidRPr="00246BDB">
        <w:rPr>
          <w:rFonts w:ascii="Arial" w:hAnsi="Arial" w:cs="Arial"/>
          <w:sz w:val="20"/>
          <w:szCs w:val="20"/>
        </w:rPr>
        <w:t>.</w:t>
      </w:r>
    </w:p>
    <w:p w:rsidR="00C97C69" w:rsidP="00E95B70" w:rsidRDefault="00C97C69" w14:paraId="71FFC90E" w14:textId="34C36CC8">
      <w:pPr>
        <w:pStyle w:val="ListParagraph"/>
        <w:numPr>
          <w:ilvl w:val="2"/>
          <w:numId w:val="22"/>
        </w:numPr>
        <w:spacing w:line="360" w:lineRule="auto"/>
        <w:rPr>
          <w:rFonts w:ascii="Arial" w:hAnsi="Arial" w:cs="Arial"/>
          <w:sz w:val="20"/>
          <w:szCs w:val="20"/>
        </w:rPr>
      </w:pPr>
      <w:r>
        <w:rPr>
          <w:rFonts w:ascii="Arial" w:hAnsi="Arial" w:cs="Arial"/>
          <w:sz w:val="20"/>
          <w:szCs w:val="20"/>
        </w:rPr>
        <w:t>Prelude Concealed as manufactured by Armstrong World Industries, Inc.</w:t>
      </w:r>
    </w:p>
    <w:p w:rsidR="00E95B70" w:rsidP="00E95B70" w:rsidRDefault="00E95B70" w14:paraId="6A97AB57" w14:textId="2BD6FEF5">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10B9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A10B9C">
        <w:rPr>
          <w:rFonts w:ascii="Arial" w:hAnsi="Arial" w:cs="Arial"/>
          <w:sz w:val="20"/>
          <w:szCs w:val="20"/>
        </w:rPr>
        <w:t>rities having jurisdiction.</w:t>
      </w:r>
    </w:p>
    <w:p w:rsidRPr="00A10B9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Suspend main beam from overhead construction with hanger wires spaced 4 feet on center along the length of the main runner.  Install hanger wires plumb and straight.</w:t>
      </w:r>
    </w:p>
    <w:p w:rsidRPr="00A10B9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wall moldings at intersection of suspended ceiling and vertical surfaces.  Miter corners where wall moldings intersect or install corner caps.</w:t>
      </w:r>
    </w:p>
    <w:p w:rsidRPr="00A10B9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acoustical panels in coordination with suspended system, with edges resting on flanges</w:t>
      </w:r>
      <w:r w:rsidRPr="00826447">
        <w:rPr>
          <w:rFonts w:ascii="Arial" w:hAnsi="Arial" w:cs="Arial"/>
          <w:sz w:val="20"/>
          <w:szCs w:val="20"/>
        </w:rPr>
        <w:t xml:space="preserve">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12E4"/>
    <w:rsid w:val="000A0B56"/>
    <w:rsid w:val="000B228A"/>
    <w:rsid w:val="00105FB4"/>
    <w:rsid w:val="0014270A"/>
    <w:rsid w:val="0017074D"/>
    <w:rsid w:val="00182B04"/>
    <w:rsid w:val="00192CF8"/>
    <w:rsid w:val="001C2F4A"/>
    <w:rsid w:val="001F090B"/>
    <w:rsid w:val="00237B23"/>
    <w:rsid w:val="00283BE3"/>
    <w:rsid w:val="002A5EE1"/>
    <w:rsid w:val="002B62B2"/>
    <w:rsid w:val="002F42B9"/>
    <w:rsid w:val="00322E6B"/>
    <w:rsid w:val="00324AAC"/>
    <w:rsid w:val="00390D0D"/>
    <w:rsid w:val="0039581C"/>
    <w:rsid w:val="003B66BC"/>
    <w:rsid w:val="003C6DE5"/>
    <w:rsid w:val="0040599E"/>
    <w:rsid w:val="0042468E"/>
    <w:rsid w:val="00460237"/>
    <w:rsid w:val="00461B6B"/>
    <w:rsid w:val="004C14AB"/>
    <w:rsid w:val="004D53B9"/>
    <w:rsid w:val="0050470D"/>
    <w:rsid w:val="005575E2"/>
    <w:rsid w:val="005944B0"/>
    <w:rsid w:val="00596D66"/>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846A5"/>
    <w:rsid w:val="0079479E"/>
    <w:rsid w:val="007E3B49"/>
    <w:rsid w:val="00822265"/>
    <w:rsid w:val="00833459"/>
    <w:rsid w:val="00855591"/>
    <w:rsid w:val="00862B3A"/>
    <w:rsid w:val="008647CF"/>
    <w:rsid w:val="0087012B"/>
    <w:rsid w:val="00886695"/>
    <w:rsid w:val="008A1726"/>
    <w:rsid w:val="008A3732"/>
    <w:rsid w:val="008B45BF"/>
    <w:rsid w:val="008D46A7"/>
    <w:rsid w:val="00932B28"/>
    <w:rsid w:val="009404D8"/>
    <w:rsid w:val="0094669A"/>
    <w:rsid w:val="009505B5"/>
    <w:rsid w:val="0095682B"/>
    <w:rsid w:val="00963AC0"/>
    <w:rsid w:val="00976F97"/>
    <w:rsid w:val="00985715"/>
    <w:rsid w:val="00985988"/>
    <w:rsid w:val="009B3610"/>
    <w:rsid w:val="009E7A9E"/>
    <w:rsid w:val="009F2F1B"/>
    <w:rsid w:val="00A10B9C"/>
    <w:rsid w:val="00A1259B"/>
    <w:rsid w:val="00A41FFB"/>
    <w:rsid w:val="00A6666D"/>
    <w:rsid w:val="00A72D54"/>
    <w:rsid w:val="00A87E4E"/>
    <w:rsid w:val="00A9576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97C69"/>
    <w:rsid w:val="00CB3647"/>
    <w:rsid w:val="00CE7544"/>
    <w:rsid w:val="00D1397F"/>
    <w:rsid w:val="00D455CD"/>
    <w:rsid w:val="00D75F08"/>
    <w:rsid w:val="00D80053"/>
    <w:rsid w:val="00D924AA"/>
    <w:rsid w:val="00DA692B"/>
    <w:rsid w:val="00DB74EB"/>
    <w:rsid w:val="00DC49C2"/>
    <w:rsid w:val="00E04858"/>
    <w:rsid w:val="00E14A60"/>
    <w:rsid w:val="00E71126"/>
    <w:rsid w:val="00E95B70"/>
    <w:rsid w:val="00EA2A79"/>
    <w:rsid w:val="00EC5EFC"/>
    <w:rsid w:val="00F32CDF"/>
    <w:rsid w:val="00F33E29"/>
    <w:rsid w:val="00FB610A"/>
    <w:rsid w:val="00FC39EA"/>
    <w:rsid w:val="00FC7F79"/>
    <w:rsid w:val="00FE2443"/>
    <w:rsid w:val="00FF6D73"/>
    <w:rsid w:val="0BCF6043"/>
    <w:rsid w:val="3727FF3D"/>
    <w:rsid w:val="65D417ED"/>
    <w:rsid w:val="77C8F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1275E-F3FB-4629-8E15-1DA48E8AEFF8}"/>
</file>

<file path=customXml/itemProps2.xml><?xml version="1.0" encoding="utf-8"?>
<ds:datastoreItem xmlns:ds="http://schemas.openxmlformats.org/officeDocument/2006/customXml" ds:itemID="{C0A45743-7327-4209-AB6A-45D4F98D98AC}"/>
</file>

<file path=customXml/itemProps3.xml><?xml version="1.0" encoding="utf-8"?>
<ds:datastoreItem xmlns:ds="http://schemas.openxmlformats.org/officeDocument/2006/customXml" ds:itemID="{F549B155-69DA-4413-A170-12B9B001AE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24</revision>
  <dcterms:created xsi:type="dcterms:W3CDTF">2024-07-23T16:56:00.0000000Z</dcterms:created>
  <dcterms:modified xsi:type="dcterms:W3CDTF">2024-08-02T12:46:16.8436070Z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