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34EC8" w:rsidR="000A0B56" w:rsidP="000A0B56" w:rsidRDefault="000A0B56" w14:paraId="13E479B2" w14:textId="77777777">
      <w:pPr>
        <w:spacing w:line="360" w:lineRule="auto"/>
        <w:jc w:val="center"/>
        <w:rPr>
          <w:rFonts w:ascii="Arial" w:hAnsi="Arial" w:cs="Arial"/>
          <w:b/>
          <w:bCs/>
          <w:sz w:val="20"/>
          <w:szCs w:val="20"/>
        </w:rPr>
      </w:pPr>
      <w:r w:rsidRPr="00234EC8">
        <w:rPr>
          <w:rFonts w:ascii="Arial" w:hAnsi="Arial" w:cs="Arial"/>
          <w:b/>
          <w:bCs/>
          <w:sz w:val="20"/>
          <w:szCs w:val="20"/>
        </w:rPr>
        <w:t>SECTION 09 51 13</w:t>
      </w:r>
    </w:p>
    <w:p w:rsidRPr="00234EC8" w:rsidR="000A0B56" w:rsidP="000A0B56" w:rsidRDefault="000A0B56" w14:paraId="3F1D67DF" w14:textId="77777777">
      <w:pPr>
        <w:spacing w:line="360" w:lineRule="auto"/>
        <w:jc w:val="center"/>
        <w:rPr>
          <w:rFonts w:ascii="Arial" w:hAnsi="Arial" w:cs="Arial"/>
          <w:b/>
          <w:bCs/>
          <w:sz w:val="20"/>
          <w:szCs w:val="20"/>
        </w:rPr>
      </w:pPr>
      <w:r w:rsidRPr="00234EC8">
        <w:rPr>
          <w:rFonts w:ascii="Arial" w:hAnsi="Arial" w:cs="Arial"/>
          <w:b/>
          <w:bCs/>
          <w:sz w:val="20"/>
          <w:szCs w:val="20"/>
        </w:rPr>
        <w:t>ACOUSTICAL PANEL CEILINGS</w:t>
      </w:r>
    </w:p>
    <w:p w:rsidRPr="00C12FF7" w:rsidR="000A0B56" w:rsidP="000A0B56" w:rsidRDefault="00234EC8" w14:paraId="6626B76B" w14:textId="30BFEFA7">
      <w:pPr>
        <w:spacing w:line="360" w:lineRule="auto"/>
        <w:jc w:val="center"/>
        <w:rPr>
          <w:rFonts w:ascii="Arial" w:hAnsi="Arial" w:cs="Arial"/>
          <w:b/>
          <w:bCs/>
          <w:sz w:val="20"/>
          <w:szCs w:val="20"/>
        </w:rPr>
      </w:pPr>
      <w:r w:rsidRPr="00234EC8">
        <w:rPr>
          <w:rFonts w:ascii="Arial" w:hAnsi="Arial" w:cs="Arial"/>
          <w:b/>
          <w:bCs/>
          <w:sz w:val="20"/>
          <w:szCs w:val="20"/>
        </w:rPr>
        <w:t>MESA</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5A65DD"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5A65DD">
        <w:rPr>
          <w:rFonts w:ascii="Arial" w:hAnsi="Arial" w:cs="Arial"/>
          <w:sz w:val="20"/>
          <w:szCs w:val="20"/>
        </w:rPr>
        <w:t>n Air performance.</w:t>
      </w:r>
    </w:p>
    <w:p w:rsidRPr="005A65DD"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5A65DD"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5A65DD" w:rsidR="000A0B56" w:rsidP="000A0B56" w:rsidRDefault="000A0B56" w14:paraId="76FEF8DF" w14:textId="769D7106">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5A65DD"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Life cycle analysis. Products that have communicated lifecycle data through Environmental Product Declarations (EPDs) will be preferred.</w:t>
      </w:r>
    </w:p>
    <w:p w:rsidRPr="005A65DD"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End of L</w:t>
      </w:r>
      <w:r w:rsidRPr="00DC49C2">
        <w:rPr>
          <w:rFonts w:ascii="Arial" w:hAnsi="Arial" w:cs="Arial"/>
          <w:sz w:val="20"/>
          <w:szCs w:val="20"/>
        </w:rPr>
        <w:t>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48E0C811">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15BF88D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E95B70" w:rsidP="00E95B70" w:rsidRDefault="00E95B70" w14:paraId="37A389E7" w14:textId="4326666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0473DC">
        <w:rPr>
          <w:rFonts w:ascii="Arial" w:hAnsi="Arial" w:cs="Arial"/>
          <w:sz w:val="20"/>
          <w:szCs w:val="20"/>
        </w:rPr>
        <w:t xml:space="preserve">Angled Tegular, </w:t>
      </w:r>
      <w:r w:rsidRPr="000A77D4">
        <w:rPr>
          <w:rFonts w:ascii="Arial" w:hAnsi="Arial" w:cs="Arial"/>
          <w:sz w:val="20"/>
          <w:szCs w:val="20"/>
        </w:rPr>
        <w:t>Beveled Tegular</w:t>
      </w:r>
      <w:r w:rsidR="000473DC">
        <w:rPr>
          <w:rFonts w:ascii="Arial" w:hAnsi="Arial" w:cs="Arial"/>
          <w:sz w:val="20"/>
          <w:szCs w:val="20"/>
        </w:rPr>
        <w:t>, Square</w:t>
      </w:r>
      <w:r w:rsidRPr="000A77D4">
        <w:rPr>
          <w:rFonts w:ascii="Arial" w:hAnsi="Arial" w:cs="Arial"/>
          <w:sz w:val="20"/>
          <w:szCs w:val="20"/>
        </w:rPr>
        <w:t xml:space="preserve"> Lay-in</w:t>
      </w:r>
    </w:p>
    <w:p w:rsidRPr="000A77D4" w:rsidR="00E95B70" w:rsidP="00E95B70" w:rsidRDefault="00E95B70" w14:paraId="17EE2D2D" w14:textId="180262F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225C63">
        <w:rPr>
          <w:rFonts w:ascii="Arial" w:hAnsi="Arial" w:cs="Arial"/>
          <w:sz w:val="20"/>
          <w:szCs w:val="20"/>
        </w:rPr>
        <w:t>60</w:t>
      </w:r>
    </w:p>
    <w:p w:rsidRPr="00FB6E25" w:rsidR="00E95B70" w:rsidP="00E95B70" w:rsidRDefault="00E95B70" w14:paraId="2747CB0D" w14:textId="1C2B27AD">
      <w:pPr>
        <w:pStyle w:val="ListParagraph"/>
        <w:numPr>
          <w:ilvl w:val="2"/>
          <w:numId w:val="19"/>
        </w:numPr>
        <w:spacing w:line="360" w:lineRule="auto"/>
        <w:rPr>
          <w:rFonts w:ascii="Arial" w:hAnsi="Arial" w:cs="Arial"/>
          <w:sz w:val="20"/>
          <w:szCs w:val="20"/>
        </w:rPr>
      </w:pPr>
      <w:r w:rsidRPr="4F53C911" w:rsidR="7847BACE">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4F53C911" w:rsidR="00E95B70">
        <w:rPr>
          <w:rFonts w:ascii="Arial" w:hAnsi="Arial" w:cs="Arial"/>
          <w:sz w:val="20"/>
          <w:szCs w:val="20"/>
        </w:rPr>
        <w:t>; Classified with UL label on product carton: 3</w:t>
      </w:r>
      <w:r w:rsidRPr="4F53C911" w:rsidR="00225C63">
        <w:rPr>
          <w:rFonts w:ascii="Arial" w:hAnsi="Arial" w:cs="Arial"/>
          <w:sz w:val="20"/>
          <w:szCs w:val="20"/>
        </w:rPr>
        <w:t>3, 35, 38</w:t>
      </w:r>
    </w:p>
    <w:p w:rsidRPr="00FB6E25" w:rsidR="00E95B70" w:rsidP="00E95B70" w:rsidRDefault="00E95B70" w14:paraId="6B30D136" w14:textId="53E9F5A7">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Flame Spread:  ASTM E 1264; Class A </w:t>
      </w:r>
    </w:p>
    <w:p w:rsidRPr="00FB6E25" w:rsidR="00E95B70" w:rsidP="00E95B70" w:rsidRDefault="00E95B70" w14:paraId="4AD6FA54" w14:textId="7D84579A">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Light Reflectance (LR) White Panel:  ASTM E 1477; 0.8</w:t>
      </w:r>
      <w:r w:rsidRPr="00FB6E25" w:rsidR="00FB6E25">
        <w:rPr>
          <w:rFonts w:ascii="Arial" w:hAnsi="Arial" w:cs="Arial"/>
          <w:sz w:val="20"/>
          <w:szCs w:val="20"/>
        </w:rPr>
        <w:t>5</w:t>
      </w:r>
    </w:p>
    <w:p w:rsidRPr="00FB6E25"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Dimensional Stability: </w:t>
      </w:r>
      <w:proofErr w:type="spellStart"/>
      <w:r w:rsidRPr="00FB6E25">
        <w:rPr>
          <w:rFonts w:ascii="Arial" w:hAnsi="Arial" w:cs="Arial"/>
          <w:sz w:val="20"/>
          <w:szCs w:val="20"/>
        </w:rPr>
        <w:t>HumiGuard</w:t>
      </w:r>
      <w:proofErr w:type="spellEnd"/>
      <w:r w:rsidRPr="00FB6E25">
        <w:rPr>
          <w:rFonts w:ascii="Arial" w:hAnsi="Arial" w:cs="Arial"/>
          <w:sz w:val="20"/>
          <w:szCs w:val="20"/>
        </w:rPr>
        <w:t xml:space="preserve"> Plus</w:t>
      </w:r>
    </w:p>
    <w:p w:rsidRPr="00FB6E25" w:rsidR="00E95B70" w:rsidP="00E95B70" w:rsidRDefault="00E95B70" w14:paraId="3B6556EF" w14:textId="707FE850">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Recycle Content: Up to </w:t>
      </w:r>
      <w:r w:rsidRPr="00FB6E25" w:rsidR="00FB6E25">
        <w:rPr>
          <w:rFonts w:ascii="Arial" w:hAnsi="Arial" w:cs="Arial"/>
          <w:sz w:val="20"/>
          <w:szCs w:val="20"/>
        </w:rPr>
        <w:t>56</w:t>
      </w:r>
      <w:r w:rsidRPr="00FB6E25">
        <w:rPr>
          <w:rFonts w:ascii="Arial" w:hAnsi="Arial" w:cs="Arial"/>
          <w:sz w:val="20"/>
          <w:szCs w:val="20"/>
        </w:rPr>
        <w:t>% total recycled content. (Total recycled content: pre-consumer, post-consumer and post-industrial)</w:t>
      </w:r>
    </w:p>
    <w:p w:rsidRPr="00FB6E25" w:rsidR="00E95B70" w:rsidP="00E95B70" w:rsidRDefault="00E95B70" w14:paraId="39C4F135" w14:textId="76002D82">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Material Ingredient Transparency: Health Product Declaration (HPD); Declare Label </w:t>
      </w:r>
    </w:p>
    <w:p w:rsidRPr="00FB6E25" w:rsidR="00E95B70" w:rsidP="00E95B70" w:rsidRDefault="00E95B70" w14:paraId="536644B0" w14:textId="7FDEDC84">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Life Cycle Assessment: Third Party Certified Environmental Product Declaration (EPD) </w:t>
      </w:r>
    </w:p>
    <w:p w:rsidRPr="00FB6E25" w:rsidR="00E95B70" w:rsidP="00E95B70" w:rsidRDefault="00E95B70" w14:paraId="1565E3E4" w14:textId="23BEC3BE">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Indoor Air Quality Certified to SCS-105 v4.2-2023</w:t>
      </w:r>
    </w:p>
    <w:p w:rsidRPr="00FB6E25" w:rsidR="00E95B70" w:rsidP="00E95B70" w:rsidRDefault="00E95B70" w14:paraId="51928F8D" w14:textId="7BFA921A">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USDA Certified Biobased Product</w:t>
      </w:r>
    </w:p>
    <w:p w:rsidRPr="00FB6E25" w:rsidR="00E95B70" w:rsidP="00E95B70" w:rsidRDefault="00E95B70" w14:paraId="7E99FDB8" w14:textId="2B4CFB29">
      <w:pPr>
        <w:pStyle w:val="ListParagraph"/>
        <w:numPr>
          <w:ilvl w:val="2"/>
          <w:numId w:val="19"/>
        </w:numPr>
        <w:spacing w:line="360" w:lineRule="auto"/>
        <w:rPr>
          <w:rFonts w:ascii="Arial" w:hAnsi="Arial" w:cs="Arial"/>
          <w:sz w:val="20"/>
          <w:szCs w:val="20"/>
        </w:rPr>
      </w:pPr>
      <w:r w:rsidRPr="4DDE7CD0" w:rsidR="00E95B70">
        <w:rPr>
          <w:rFonts w:ascii="Arial" w:hAnsi="Arial" w:cs="Arial"/>
          <w:sz w:val="20"/>
          <w:szCs w:val="20"/>
        </w:rPr>
        <w:t>Basis of Design: ULTIMA</w:t>
      </w:r>
      <w:r w:rsidRPr="4DDE7CD0" w:rsidR="65A07D16">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4DDE7CD0" w:rsidR="00E95B70">
        <w:rPr>
          <w:rFonts w:ascii="Arial" w:hAnsi="Arial" w:cs="Arial"/>
          <w:sz w:val="20"/>
          <w:szCs w:val="20"/>
        </w:rPr>
        <w:t xml:space="preserve"> 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Substitutions: Refer to Alter</w:t>
      </w:r>
      <w:r w:rsidRPr="000A77D4">
        <w:rPr>
          <w:rFonts w:ascii="Arial" w:hAnsi="Arial" w:cs="Arial"/>
          <w:sz w:val="20"/>
          <w:szCs w:val="20"/>
        </w:rPr>
        <w:t>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A20B2"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Install suspension system and panels in accordance with the manufacturer's instructions, and in compliance with ASTM C 636 and with the authorities having jurisdiction.</w:t>
      </w:r>
    </w:p>
    <w:p w:rsidRPr="008A20B2"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Suspend main beam from overhead construction with hanger wires spaced 4 feet on center along the length of the main runner.  Install hanger wires plumb and straight.</w:t>
      </w:r>
    </w:p>
    <w:p w:rsidRPr="008A20B2"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Install wall moldings at intersection of suspended ceiling and vertical surfaces.  Miter corners where wall moldings intersect or install corner caps.</w:t>
      </w:r>
    </w:p>
    <w:p w:rsidRPr="008A20B2"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Install acoustical panels in coordination with suspended system, with edges resting on flanges of main runner and cross tees.  Cut and fit panels neatly against abutting su</w:t>
      </w:r>
      <w:r w:rsidRPr="00826447">
        <w:rPr>
          <w:rFonts w:ascii="Arial" w:hAnsi="Arial" w:cs="Arial"/>
          <w:sz w:val="20"/>
          <w:szCs w:val="20"/>
        </w:rPr>
        <w:t>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473DC"/>
    <w:rsid w:val="000A0B56"/>
    <w:rsid w:val="000B228A"/>
    <w:rsid w:val="00105FB4"/>
    <w:rsid w:val="0014270A"/>
    <w:rsid w:val="0017074D"/>
    <w:rsid w:val="00182B04"/>
    <w:rsid w:val="00192CF8"/>
    <w:rsid w:val="001C2F4A"/>
    <w:rsid w:val="001F090B"/>
    <w:rsid w:val="00225C63"/>
    <w:rsid w:val="00234EC8"/>
    <w:rsid w:val="00237B23"/>
    <w:rsid w:val="002A5EE1"/>
    <w:rsid w:val="002B62B2"/>
    <w:rsid w:val="00322E6B"/>
    <w:rsid w:val="00324AAC"/>
    <w:rsid w:val="00390D0D"/>
    <w:rsid w:val="0039581C"/>
    <w:rsid w:val="003B66BC"/>
    <w:rsid w:val="003C6DE5"/>
    <w:rsid w:val="0040599E"/>
    <w:rsid w:val="00460237"/>
    <w:rsid w:val="00461B6B"/>
    <w:rsid w:val="004B4D91"/>
    <w:rsid w:val="004C14AB"/>
    <w:rsid w:val="0050470D"/>
    <w:rsid w:val="005575E2"/>
    <w:rsid w:val="005944B0"/>
    <w:rsid w:val="005A65DD"/>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20B2"/>
    <w:rsid w:val="008A3732"/>
    <w:rsid w:val="008D46A7"/>
    <w:rsid w:val="008F380E"/>
    <w:rsid w:val="00932B28"/>
    <w:rsid w:val="009404D8"/>
    <w:rsid w:val="0094669A"/>
    <w:rsid w:val="009505B5"/>
    <w:rsid w:val="00963AC0"/>
    <w:rsid w:val="00976F97"/>
    <w:rsid w:val="00985988"/>
    <w:rsid w:val="009B3610"/>
    <w:rsid w:val="009E7A9E"/>
    <w:rsid w:val="009F2F1B"/>
    <w:rsid w:val="00A1259B"/>
    <w:rsid w:val="00A34A40"/>
    <w:rsid w:val="00A41FFB"/>
    <w:rsid w:val="00A6666D"/>
    <w:rsid w:val="00A72D54"/>
    <w:rsid w:val="00A87E4E"/>
    <w:rsid w:val="00AE4FA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80053"/>
    <w:rsid w:val="00D924AA"/>
    <w:rsid w:val="00DA692B"/>
    <w:rsid w:val="00DB74EB"/>
    <w:rsid w:val="00DC49C2"/>
    <w:rsid w:val="00E04858"/>
    <w:rsid w:val="00E71126"/>
    <w:rsid w:val="00E95B70"/>
    <w:rsid w:val="00EA2A79"/>
    <w:rsid w:val="00F32CDF"/>
    <w:rsid w:val="00FB6E25"/>
    <w:rsid w:val="00FC39EA"/>
    <w:rsid w:val="00FC7F79"/>
    <w:rsid w:val="00FE2443"/>
    <w:rsid w:val="4DDE7CD0"/>
    <w:rsid w:val="4F53C911"/>
    <w:rsid w:val="65A07D16"/>
    <w:rsid w:val="7847B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34441-72DF-4B76-94B5-4DE2AF0D59B4}"/>
</file>

<file path=customXml/itemProps2.xml><?xml version="1.0" encoding="utf-8"?>
<ds:datastoreItem xmlns:ds="http://schemas.openxmlformats.org/officeDocument/2006/customXml" ds:itemID="{9D088F81-387A-45C1-9993-8E17C57E3912}"/>
</file>

<file path=customXml/itemProps3.xml><?xml version="1.0" encoding="utf-8"?>
<ds:datastoreItem xmlns:ds="http://schemas.openxmlformats.org/officeDocument/2006/customXml" ds:itemID="{D931613F-2891-43D0-9C9B-997280BF53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10</revision>
  <dcterms:created xsi:type="dcterms:W3CDTF">2024-07-24T14:10:00.0000000Z</dcterms:created>
  <dcterms:modified xsi:type="dcterms:W3CDTF">2024-08-02T12:50:33.8183018Z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